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CA" w:rsidRDefault="00895DCA" w:rsidP="005E1E36">
      <w:pPr>
        <w:rPr>
          <w:rFonts w:cstheme="minorHAnsi"/>
        </w:rPr>
      </w:pPr>
      <w:bookmarkStart w:id="0" w:name="_GoBack"/>
      <w:bookmarkEnd w:id="0"/>
    </w:p>
    <w:p w:rsidR="005E1E36" w:rsidRPr="000308E0" w:rsidRDefault="005B45A7" w:rsidP="005E1E36">
      <w:pPr>
        <w:rPr>
          <w:rFonts w:cstheme="minorHAnsi"/>
        </w:rPr>
      </w:pPr>
      <w:r w:rsidRPr="000308E0">
        <w:rPr>
          <w:rFonts w:cstheme="minorHAnsi"/>
        </w:rPr>
        <w:t>Dear SUNY Sullivan students and families,</w:t>
      </w:r>
    </w:p>
    <w:p w:rsidR="005E1E36" w:rsidRPr="000308E0" w:rsidRDefault="005E1E36" w:rsidP="005E1E36">
      <w:pPr>
        <w:rPr>
          <w:rFonts w:cstheme="minorHAnsi"/>
        </w:rPr>
      </w:pPr>
      <w:r w:rsidRPr="000308E0">
        <w:rPr>
          <w:rFonts w:cstheme="minorHAnsi"/>
        </w:rPr>
        <w:t>We hope this message finds you and your family staying healthy and safe.</w:t>
      </w:r>
      <w:r w:rsidR="007D5DF3" w:rsidRPr="000308E0">
        <w:rPr>
          <w:rFonts w:cstheme="minorHAnsi"/>
        </w:rPr>
        <w:t xml:space="preserve">  </w:t>
      </w:r>
      <w:r w:rsidR="00EA7D9E" w:rsidRPr="000308E0">
        <w:rPr>
          <w:rFonts w:cstheme="minorHAnsi"/>
        </w:rPr>
        <w:t>W</w:t>
      </w:r>
      <w:r w:rsidRPr="000308E0">
        <w:rPr>
          <w:rFonts w:cstheme="minorHAnsi"/>
        </w:rPr>
        <w:t xml:space="preserve">e are thrilled that </w:t>
      </w:r>
      <w:r w:rsidR="005B45A7" w:rsidRPr="000308E0">
        <w:rPr>
          <w:rFonts w:cstheme="minorHAnsi"/>
        </w:rPr>
        <w:t>your</w:t>
      </w:r>
      <w:r w:rsidR="00EA7D9E" w:rsidRPr="000308E0">
        <w:rPr>
          <w:rFonts w:cstheme="minorHAnsi"/>
        </w:rPr>
        <w:t xml:space="preserve"> academic</w:t>
      </w:r>
      <w:r w:rsidR="00300E1A" w:rsidRPr="000308E0">
        <w:rPr>
          <w:rFonts w:cstheme="minorHAnsi"/>
        </w:rPr>
        <w:t xml:space="preserve"> </w:t>
      </w:r>
      <w:r w:rsidR="00C9361F">
        <w:rPr>
          <w:rFonts w:cstheme="minorHAnsi"/>
        </w:rPr>
        <w:t>journey has brought you to SUNY Sullivan.</w:t>
      </w:r>
      <w:r w:rsidRPr="000308E0">
        <w:rPr>
          <w:rFonts w:cstheme="minorHAnsi"/>
        </w:rPr>
        <w:t xml:space="preserve"> We are truly excited to welcome </w:t>
      </w:r>
      <w:r w:rsidR="005B45A7" w:rsidRPr="000308E0">
        <w:rPr>
          <w:rFonts w:cstheme="minorHAnsi"/>
        </w:rPr>
        <w:t xml:space="preserve">you to our </w:t>
      </w:r>
      <w:r w:rsidR="00300E1A" w:rsidRPr="000308E0">
        <w:rPr>
          <w:rFonts w:cstheme="minorHAnsi"/>
        </w:rPr>
        <w:t xml:space="preserve">beautiful </w:t>
      </w:r>
      <w:r w:rsidRPr="000308E0">
        <w:rPr>
          <w:rFonts w:cstheme="minorHAnsi"/>
        </w:rPr>
        <w:t xml:space="preserve">campus. </w:t>
      </w:r>
    </w:p>
    <w:p w:rsidR="005E1E36" w:rsidRPr="000308E0" w:rsidRDefault="005E1E36" w:rsidP="005E1E36">
      <w:pPr>
        <w:rPr>
          <w:rFonts w:cstheme="minorHAnsi"/>
          <w:b/>
        </w:rPr>
      </w:pPr>
      <w:r w:rsidRPr="000308E0">
        <w:rPr>
          <w:rFonts w:cstheme="minorHAnsi"/>
          <w:b/>
        </w:rPr>
        <w:t>New Student Orientation:</w:t>
      </w:r>
    </w:p>
    <w:p w:rsidR="00A42F6B" w:rsidRPr="000308E0" w:rsidRDefault="00A61660" w:rsidP="005E1E36">
      <w:pPr>
        <w:rPr>
          <w:rFonts w:cstheme="minorHAnsi"/>
        </w:rPr>
      </w:pPr>
      <w:r>
        <w:rPr>
          <w:rFonts w:cstheme="minorHAnsi"/>
        </w:rPr>
        <w:t>O</w:t>
      </w:r>
      <w:r w:rsidRPr="000308E0">
        <w:rPr>
          <w:rFonts w:cstheme="minorHAnsi"/>
        </w:rPr>
        <w:t xml:space="preserve">ur Orientation program </w:t>
      </w:r>
      <w:r>
        <w:rPr>
          <w:rFonts w:cstheme="minorHAnsi"/>
        </w:rPr>
        <w:t>is designed to help you navigate</w:t>
      </w:r>
      <w:r w:rsidRPr="000308E0">
        <w:rPr>
          <w:rFonts w:cstheme="minorHAnsi"/>
        </w:rPr>
        <w:t xml:space="preserve"> the higher education experience. </w:t>
      </w:r>
      <w:r w:rsidR="005E1E36" w:rsidRPr="000308E0">
        <w:rPr>
          <w:rFonts w:cstheme="minorHAnsi"/>
        </w:rPr>
        <w:t xml:space="preserve">New Student Orientation </w:t>
      </w:r>
      <w:r w:rsidR="00A42F6B" w:rsidRPr="000308E0">
        <w:rPr>
          <w:rFonts w:cstheme="minorHAnsi"/>
        </w:rPr>
        <w:t>will</w:t>
      </w:r>
      <w:r w:rsidR="00EA7D9E" w:rsidRPr="000308E0">
        <w:rPr>
          <w:rFonts w:cstheme="minorHAnsi"/>
        </w:rPr>
        <w:t xml:space="preserve"> </w:t>
      </w:r>
      <w:r>
        <w:rPr>
          <w:rFonts w:cstheme="minorHAnsi"/>
        </w:rPr>
        <w:t>show you how to make the most out of</w:t>
      </w:r>
      <w:r w:rsidR="00EA7D9E" w:rsidRPr="000308E0">
        <w:rPr>
          <w:rFonts w:cstheme="minorHAnsi"/>
        </w:rPr>
        <w:t xml:space="preserve"> </w:t>
      </w:r>
      <w:r w:rsidR="005E1E36" w:rsidRPr="000308E0">
        <w:rPr>
          <w:rFonts w:cstheme="minorHAnsi"/>
        </w:rPr>
        <w:t xml:space="preserve">a variety of </w:t>
      </w:r>
      <w:r w:rsidR="00C9361F">
        <w:rPr>
          <w:rFonts w:cstheme="minorHAnsi"/>
        </w:rPr>
        <w:t xml:space="preserve">campus resources that can </w:t>
      </w:r>
      <w:r w:rsidR="00A42F6B" w:rsidRPr="000308E0">
        <w:rPr>
          <w:rFonts w:cstheme="minorHAnsi"/>
        </w:rPr>
        <w:t>pave the</w:t>
      </w:r>
      <w:r w:rsidR="00EA7D9E" w:rsidRPr="000308E0">
        <w:rPr>
          <w:rFonts w:cstheme="minorHAnsi"/>
        </w:rPr>
        <w:t xml:space="preserve"> way for your academic success</w:t>
      </w:r>
      <w:r w:rsidR="005B45A7" w:rsidRPr="000308E0">
        <w:rPr>
          <w:rFonts w:cstheme="minorHAnsi"/>
        </w:rPr>
        <w:t xml:space="preserve">. </w:t>
      </w:r>
      <w:r w:rsidR="005E1E36" w:rsidRPr="000308E0">
        <w:rPr>
          <w:rFonts w:cstheme="minorHAnsi"/>
        </w:rPr>
        <w:t xml:space="preserve">Orientation </w:t>
      </w:r>
      <w:r w:rsidR="005B45A7" w:rsidRPr="000308E0">
        <w:rPr>
          <w:rFonts w:cstheme="minorHAnsi"/>
        </w:rPr>
        <w:t>is the best way for you</w:t>
      </w:r>
      <w:r w:rsidR="005E1E36" w:rsidRPr="000308E0">
        <w:rPr>
          <w:rFonts w:cstheme="minorHAnsi"/>
        </w:rPr>
        <w:t xml:space="preserve"> to lea</w:t>
      </w:r>
      <w:r w:rsidR="00A42F6B" w:rsidRPr="000308E0">
        <w:rPr>
          <w:rFonts w:cstheme="minorHAnsi"/>
        </w:rPr>
        <w:t xml:space="preserve">rn about academic resources, </w:t>
      </w:r>
      <w:r w:rsidR="005E1E36" w:rsidRPr="000308E0">
        <w:rPr>
          <w:rFonts w:cstheme="minorHAnsi"/>
        </w:rPr>
        <w:t xml:space="preserve">campus technology, </w:t>
      </w:r>
      <w:r w:rsidR="00A42F6B" w:rsidRPr="000308E0">
        <w:rPr>
          <w:rFonts w:cstheme="minorHAnsi"/>
        </w:rPr>
        <w:t xml:space="preserve">financial aid, </w:t>
      </w:r>
      <w:r w:rsidR="000308E0" w:rsidRPr="000308E0">
        <w:rPr>
          <w:rFonts w:cstheme="minorHAnsi"/>
        </w:rPr>
        <w:t>our</w:t>
      </w:r>
      <w:r w:rsidR="005E1E36" w:rsidRPr="000308E0">
        <w:rPr>
          <w:rFonts w:cstheme="minorHAnsi"/>
        </w:rPr>
        <w:t xml:space="preserve"> </w:t>
      </w:r>
      <w:r w:rsidR="000308E0" w:rsidRPr="000308E0">
        <w:rPr>
          <w:rFonts w:cstheme="minorHAnsi"/>
        </w:rPr>
        <w:t xml:space="preserve">free tutoring and </w:t>
      </w:r>
      <w:r w:rsidR="00A42F6B" w:rsidRPr="000308E0">
        <w:rPr>
          <w:rFonts w:cstheme="minorHAnsi"/>
        </w:rPr>
        <w:t>counseling,</w:t>
      </w:r>
      <w:r w:rsidR="000308E0" w:rsidRPr="000308E0">
        <w:rPr>
          <w:rFonts w:cstheme="minorHAnsi"/>
        </w:rPr>
        <w:t xml:space="preserve"> </w:t>
      </w:r>
      <w:r w:rsidR="00A42F6B" w:rsidRPr="000308E0">
        <w:rPr>
          <w:rFonts w:cstheme="minorHAnsi"/>
        </w:rPr>
        <w:t>extracurricular</w:t>
      </w:r>
      <w:r w:rsidR="00300E1A" w:rsidRPr="000308E0">
        <w:rPr>
          <w:rFonts w:cstheme="minorHAnsi"/>
        </w:rPr>
        <w:t xml:space="preserve"> activities including clubs, intramura</w:t>
      </w:r>
      <w:r w:rsidR="00A42F6B" w:rsidRPr="000308E0">
        <w:rPr>
          <w:rFonts w:cstheme="minorHAnsi"/>
        </w:rPr>
        <w:t xml:space="preserve">ls, athletics and so much more. </w:t>
      </w:r>
    </w:p>
    <w:p w:rsidR="00C9361F" w:rsidRDefault="00827BA2" w:rsidP="00C9361F">
      <w:pPr>
        <w:rPr>
          <w:rFonts w:cstheme="minorHAnsi"/>
          <w:b/>
        </w:rPr>
      </w:pPr>
      <w:r>
        <w:rPr>
          <w:rFonts w:ascii="Calibri" w:hAnsi="Calibri" w:cs="Calibri"/>
          <w:color w:val="000000"/>
        </w:rPr>
        <w:t>Orientation has two parts. Both parts will prepare you for what you will</w:t>
      </w:r>
      <w:r w:rsidR="00895DCA">
        <w:rPr>
          <w:rFonts w:ascii="Calibri" w:hAnsi="Calibri" w:cs="Calibri"/>
          <w:color w:val="000000"/>
        </w:rPr>
        <w:t xml:space="preserve"> find at college</w:t>
      </w:r>
      <w:r w:rsidR="00C9361F">
        <w:rPr>
          <w:rFonts w:ascii="Calibri" w:hAnsi="Calibri" w:cs="Calibri"/>
          <w:color w:val="000000"/>
        </w:rPr>
        <w:t xml:space="preserve"> and </w:t>
      </w:r>
      <w:r>
        <w:rPr>
          <w:rFonts w:ascii="Calibri" w:hAnsi="Calibri" w:cs="Calibri"/>
          <w:color w:val="000000"/>
        </w:rPr>
        <w:t>help you get the most out of your experience at SUNY Sullivan. Whether you are full-time, part-time, online or in person, students who complete Orientation have a much better chance of success in college.</w:t>
      </w:r>
      <w:r w:rsidR="00C9361F" w:rsidRPr="00C9361F">
        <w:rPr>
          <w:rFonts w:cstheme="minorHAnsi"/>
          <w:b/>
        </w:rPr>
        <w:t xml:space="preserve"> </w:t>
      </w:r>
    </w:p>
    <w:p w:rsidR="000308E0" w:rsidRPr="00C9361F" w:rsidRDefault="00C9361F" w:rsidP="00C9361F">
      <w:pPr>
        <w:rPr>
          <w:rFonts w:cstheme="minorHAnsi"/>
          <w:b/>
        </w:rPr>
      </w:pPr>
      <w:r w:rsidRPr="000308E0">
        <w:rPr>
          <w:rFonts w:cstheme="minorHAnsi"/>
          <w:b/>
        </w:rPr>
        <w:t xml:space="preserve">So while Orientation is required for all new students, you will find that participating will be worth it! </w:t>
      </w:r>
    </w:p>
    <w:p w:rsidR="000308E0" w:rsidRDefault="000308E0" w:rsidP="005B45A7">
      <w:pPr>
        <w:spacing w:line="240" w:lineRule="auto"/>
        <w:contextualSpacing/>
        <w:rPr>
          <w:rFonts w:cstheme="minorHAnsi"/>
          <w:b/>
        </w:rPr>
      </w:pPr>
      <w:r w:rsidRPr="000308E0">
        <w:rPr>
          <w:rFonts w:cstheme="minorHAnsi"/>
          <w:b/>
        </w:rPr>
        <w:t>Part One:</w:t>
      </w:r>
    </w:p>
    <w:p w:rsidR="00827BA2" w:rsidRPr="00827BA2" w:rsidRDefault="00827BA2" w:rsidP="005B45A7">
      <w:pPr>
        <w:spacing w:line="240" w:lineRule="auto"/>
        <w:contextualSpacing/>
        <w:rPr>
          <w:rFonts w:cstheme="minorHAnsi"/>
        </w:rPr>
      </w:pPr>
      <w:r w:rsidRPr="00827BA2">
        <w:rPr>
          <w:rFonts w:cstheme="minorHAnsi"/>
        </w:rPr>
        <w:t>Register and attend one of the three in-person Orientation Days.</w:t>
      </w:r>
    </w:p>
    <w:p w:rsidR="000308E0" w:rsidRPr="000308E0" w:rsidRDefault="000308E0" w:rsidP="000308E0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Cs w:val="24"/>
        </w:rPr>
      </w:pPr>
      <w:r w:rsidRPr="000308E0">
        <w:rPr>
          <w:rFonts w:cstheme="minorHAnsi"/>
          <w:szCs w:val="24"/>
        </w:rPr>
        <w:t>New students only need to attend one day!</w:t>
      </w:r>
    </w:p>
    <w:p w:rsidR="000308E0" w:rsidRPr="000308E0" w:rsidRDefault="000308E0" w:rsidP="000308E0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Cs w:val="24"/>
        </w:rPr>
      </w:pPr>
      <w:r w:rsidRPr="000308E0">
        <w:rPr>
          <w:rFonts w:cstheme="minorHAnsi"/>
          <w:szCs w:val="24"/>
        </w:rPr>
        <w:t xml:space="preserve">Wednesday, August 17, </w:t>
      </w:r>
      <w:r>
        <w:rPr>
          <w:rFonts w:cstheme="minorHAnsi"/>
          <w:szCs w:val="24"/>
        </w:rPr>
        <w:t xml:space="preserve">or </w:t>
      </w:r>
      <w:r w:rsidRPr="000308E0">
        <w:rPr>
          <w:rFonts w:cstheme="minorHAnsi"/>
          <w:szCs w:val="24"/>
        </w:rPr>
        <w:t>Tuesday, August 23 or Wednesday, August 31</w:t>
      </w:r>
    </w:p>
    <w:p w:rsidR="000308E0" w:rsidRPr="000308E0" w:rsidRDefault="000308E0" w:rsidP="000308E0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Cs w:val="24"/>
        </w:rPr>
      </w:pPr>
      <w:r w:rsidRPr="000308E0">
        <w:rPr>
          <w:rFonts w:cstheme="minorHAnsi"/>
          <w:szCs w:val="24"/>
        </w:rPr>
        <w:t>Check-In begins at 9:30 a.m., Orientation starts at 10:30 a.m. and Check-Out will take place at 4:00 p.m.</w:t>
      </w:r>
    </w:p>
    <w:p w:rsidR="000308E0" w:rsidRPr="000308E0" w:rsidRDefault="000308E0" w:rsidP="000308E0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Cs w:val="24"/>
        </w:rPr>
      </w:pPr>
      <w:r w:rsidRPr="000308E0">
        <w:rPr>
          <w:rFonts w:cstheme="minorHAnsi"/>
          <w:szCs w:val="24"/>
        </w:rPr>
        <w:t xml:space="preserve">Link to register for Orientation: </w:t>
      </w:r>
      <w:hyperlink r:id="rId7" w:history="1">
        <w:r w:rsidRPr="000308E0">
          <w:rPr>
            <w:rStyle w:val="Hyperlink"/>
            <w:rFonts w:cstheme="minorHAnsi"/>
          </w:rPr>
          <w:t>https://forms.gle/Q6h3fXZ85Tr55tet6</w:t>
        </w:r>
      </w:hyperlink>
    </w:p>
    <w:p w:rsidR="00827BA2" w:rsidRPr="00827BA2" w:rsidRDefault="00827BA2" w:rsidP="00827BA2">
      <w:pPr>
        <w:pStyle w:val="NormalWeb"/>
        <w:spacing w:before="0" w:beforeAutospacing="0" w:after="16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27BA2">
        <w:rPr>
          <w:rFonts w:ascii="Calibri" w:hAnsi="Calibri" w:cs="Calibri"/>
          <w:b/>
          <w:color w:val="000000"/>
          <w:sz w:val="22"/>
          <w:szCs w:val="22"/>
        </w:rPr>
        <w:t>Part Two:</w:t>
      </w:r>
    </w:p>
    <w:p w:rsidR="0056638A" w:rsidRDefault="0056638A" w:rsidP="00827BA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Ach</w:t>
      </w:r>
      <w:r w:rsidR="00C9361F">
        <w:rPr>
          <w:rFonts w:ascii="Calibri" w:hAnsi="Calibri" w:cs="Calibri"/>
          <w:color w:val="000000"/>
          <w:sz w:val="22"/>
          <w:szCs w:val="22"/>
        </w:rPr>
        <w:t>ieving Success at SUNY Sullivan</w:t>
      </w:r>
      <w:r>
        <w:rPr>
          <w:rFonts w:ascii="Calibri" w:hAnsi="Calibri" w:cs="Calibri"/>
          <w:color w:val="000000"/>
          <w:sz w:val="22"/>
          <w:szCs w:val="22"/>
        </w:rPr>
        <w:t xml:space="preserve"> is </w:t>
      </w:r>
      <w:r w:rsidR="003679A9">
        <w:rPr>
          <w:rFonts w:ascii="Calibri" w:hAnsi="Calibri" w:cs="Calibri"/>
          <w:color w:val="000000"/>
          <w:sz w:val="22"/>
          <w:szCs w:val="22"/>
        </w:rPr>
        <w:t xml:space="preserve">our </w:t>
      </w:r>
      <w:r>
        <w:rPr>
          <w:rFonts w:ascii="Calibri" w:hAnsi="Calibri" w:cs="Calibri"/>
          <w:color w:val="000000"/>
          <w:sz w:val="22"/>
          <w:szCs w:val="22"/>
        </w:rPr>
        <w:t>online</w:t>
      </w:r>
      <w:r w:rsidR="003679A9">
        <w:rPr>
          <w:rFonts w:ascii="Calibri" w:hAnsi="Calibri" w:cs="Calibri"/>
          <w:color w:val="000000"/>
          <w:sz w:val="22"/>
          <w:szCs w:val="22"/>
        </w:rPr>
        <w:t xml:space="preserve"> portion of Orientation</w:t>
      </w:r>
      <w:r>
        <w:rPr>
          <w:rFonts w:ascii="Calibri" w:hAnsi="Calibri" w:cs="Calibri"/>
          <w:color w:val="000000"/>
          <w:sz w:val="22"/>
          <w:szCs w:val="22"/>
        </w:rPr>
        <w:t>. It is self-paced, meaning you can go through it anytime you like, but you should complete it before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the start of classes.</w:t>
      </w:r>
    </w:p>
    <w:p w:rsidR="0056638A" w:rsidRDefault="0056638A" w:rsidP="00827BA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Before you do this part, you will need your SUNY Sullivan username and password so you can log in.</w:t>
      </w:r>
    </w:p>
    <w:p w:rsidR="0056638A" w:rsidRDefault="003679A9" w:rsidP="003679A9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A) </w:t>
      </w:r>
      <w:r w:rsidR="0056638A">
        <w:rPr>
          <w:rFonts w:ascii="Calibri" w:hAnsi="Calibri" w:cs="Calibri"/>
          <w:color w:val="000000"/>
          <w:sz w:val="22"/>
          <w:szCs w:val="22"/>
        </w:rPr>
        <w:t>If you need your SUNY Sullivan username and password, make sure to plan ahead. Here are the steps to obtain it:</w:t>
      </w:r>
    </w:p>
    <w:p w:rsidR="0056638A" w:rsidRDefault="0056638A" w:rsidP="003679A9">
      <w:pPr>
        <w:pStyle w:val="NormalWeb"/>
        <w:numPr>
          <w:ilvl w:val="0"/>
          <w:numId w:val="23"/>
        </w:numPr>
        <w:spacing w:before="0" w:beforeAutospacing="0" w:after="160" w:afterAutospacing="0"/>
        <w:contextualSpacing/>
      </w:pPr>
      <w:r>
        <w:rPr>
          <w:rFonts w:ascii="Calibri" w:hAnsi="Calibri" w:cs="Calibri"/>
          <w:color w:val="000000"/>
          <w:sz w:val="22"/>
          <w:szCs w:val="22"/>
        </w:rPr>
        <w:t>Go to </w:t>
      </w:r>
      <w:hyperlink r:id="rId8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my.sunysullivan.edu</w:t>
        </w:r>
      </w:hyperlink>
    </w:p>
    <w:p w:rsidR="0056638A" w:rsidRDefault="0056638A" w:rsidP="003679A9">
      <w:pPr>
        <w:pStyle w:val="NormalWeb"/>
        <w:numPr>
          <w:ilvl w:val="0"/>
          <w:numId w:val="23"/>
        </w:numPr>
        <w:spacing w:before="0" w:beforeAutospacing="0" w:after="160" w:afterAutospacing="0"/>
        <w:contextualSpacing/>
      </w:pPr>
      <w:r>
        <w:rPr>
          <w:rFonts w:ascii="Calibri" w:hAnsi="Calibri" w:cs="Calibri"/>
          <w:color w:val="000000"/>
          <w:sz w:val="22"/>
          <w:szCs w:val="22"/>
        </w:rPr>
        <w:t>On the left side under the title SUNY Sullivan Portal, click Student Accounts</w:t>
      </w:r>
    </w:p>
    <w:p w:rsidR="0056638A" w:rsidRDefault="0056638A" w:rsidP="003679A9">
      <w:pPr>
        <w:pStyle w:val="NormalWeb"/>
        <w:numPr>
          <w:ilvl w:val="0"/>
          <w:numId w:val="23"/>
        </w:numPr>
        <w:spacing w:before="0" w:beforeAutospacing="0" w:after="160" w:afterAutospacing="0"/>
        <w:contextualSpacing/>
      </w:pPr>
      <w:r>
        <w:rPr>
          <w:rFonts w:ascii="Calibri" w:hAnsi="Calibri" w:cs="Calibri"/>
          <w:color w:val="000000"/>
          <w:sz w:val="22"/>
          <w:szCs w:val="22"/>
        </w:rPr>
        <w:t>In the middle of your screen will be Student Account Lookup</w:t>
      </w:r>
    </w:p>
    <w:p w:rsidR="0056638A" w:rsidRDefault="0056638A" w:rsidP="003679A9">
      <w:pPr>
        <w:pStyle w:val="NormalWeb"/>
        <w:numPr>
          <w:ilvl w:val="1"/>
          <w:numId w:val="20"/>
        </w:numPr>
        <w:spacing w:before="0" w:beforeAutospacing="0" w:after="160" w:afterAutospacing="0"/>
        <w:contextualSpacing/>
      </w:pPr>
      <w:r>
        <w:rPr>
          <w:rFonts w:ascii="Calibri" w:hAnsi="Calibri" w:cs="Calibri"/>
          <w:color w:val="000000"/>
          <w:sz w:val="22"/>
          <w:szCs w:val="22"/>
        </w:rPr>
        <w:t>Input your ID # (found on the upper left hand side of your acceptance letter)</w:t>
      </w:r>
    </w:p>
    <w:p w:rsidR="0056638A" w:rsidRDefault="0056638A" w:rsidP="003679A9">
      <w:pPr>
        <w:pStyle w:val="NormalWeb"/>
        <w:numPr>
          <w:ilvl w:val="1"/>
          <w:numId w:val="20"/>
        </w:numPr>
        <w:spacing w:before="0" w:beforeAutospacing="0" w:after="160" w:afterAutospacing="0"/>
        <w:contextualSpacing/>
      </w:pPr>
      <w:r>
        <w:rPr>
          <w:rFonts w:ascii="Calibri" w:hAnsi="Calibri" w:cs="Calibri"/>
          <w:color w:val="000000"/>
          <w:sz w:val="22"/>
          <w:szCs w:val="22"/>
        </w:rPr>
        <w:t>Your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legal</w:t>
      </w:r>
      <w:r>
        <w:rPr>
          <w:rFonts w:ascii="Calibri" w:hAnsi="Calibri" w:cs="Calibri"/>
          <w:color w:val="000000"/>
          <w:sz w:val="22"/>
          <w:szCs w:val="22"/>
        </w:rPr>
        <w:t> last name</w:t>
      </w:r>
    </w:p>
    <w:p w:rsidR="0056638A" w:rsidRDefault="0056638A" w:rsidP="003679A9">
      <w:pPr>
        <w:pStyle w:val="NormalWeb"/>
        <w:numPr>
          <w:ilvl w:val="1"/>
          <w:numId w:val="20"/>
        </w:numPr>
        <w:spacing w:before="0" w:beforeAutospacing="0" w:after="160" w:afterAutospacing="0"/>
        <w:contextualSpacing/>
      </w:pPr>
      <w:r>
        <w:rPr>
          <w:rFonts w:ascii="Calibri" w:hAnsi="Calibri" w:cs="Calibri"/>
          <w:color w:val="000000"/>
          <w:sz w:val="22"/>
          <w:szCs w:val="22"/>
        </w:rPr>
        <w:t>Your zip code</w:t>
      </w:r>
    </w:p>
    <w:p w:rsidR="0056638A" w:rsidRDefault="00827BA2" w:rsidP="00827BA2">
      <w:pPr>
        <w:pStyle w:val="NormalWeb"/>
        <w:spacing w:before="0" w:beforeAutospacing="0" w:after="160" w:afterAutospacing="0"/>
        <w:ind w:firstLine="360"/>
        <w:contextualSpacing/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6638A">
        <w:rPr>
          <w:rFonts w:ascii="Calibri" w:hAnsi="Calibri" w:cs="Calibri"/>
          <w:color w:val="000000"/>
          <w:sz w:val="22"/>
          <w:szCs w:val="22"/>
        </w:rPr>
        <w:t>You will receive your login</w:t>
      </w:r>
      <w:r w:rsidR="003679A9">
        <w:rPr>
          <w:rFonts w:ascii="Calibri" w:hAnsi="Calibri" w:cs="Calibri"/>
          <w:color w:val="000000"/>
          <w:sz w:val="22"/>
          <w:szCs w:val="22"/>
        </w:rPr>
        <w:t xml:space="preserve"> information </w:t>
      </w:r>
      <w:r>
        <w:rPr>
          <w:rFonts w:ascii="Calibri" w:hAnsi="Calibri" w:cs="Calibri"/>
          <w:color w:val="000000"/>
          <w:sz w:val="22"/>
          <w:szCs w:val="22"/>
        </w:rPr>
        <w:t>approximately 48 hours later</w:t>
      </w:r>
      <w:r w:rsidR="0056638A">
        <w:rPr>
          <w:rFonts w:ascii="Calibri" w:hAnsi="Calibri" w:cs="Calibri"/>
          <w:b/>
          <w:bCs/>
          <w:color w:val="000000"/>
          <w:sz w:val="22"/>
          <w:szCs w:val="22"/>
        </w:rPr>
        <w:t>. </w:t>
      </w:r>
    </w:p>
    <w:p w:rsidR="0056638A" w:rsidRDefault="0056638A" w:rsidP="00827BA2"/>
    <w:p w:rsidR="00827BA2" w:rsidRDefault="0056638A" w:rsidP="003679A9">
      <w:pPr>
        <w:pStyle w:val="NormalWeb"/>
        <w:numPr>
          <w:ilvl w:val="0"/>
          <w:numId w:val="21"/>
        </w:numPr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If y</w:t>
      </w:r>
      <w:r w:rsidR="00827BA2">
        <w:rPr>
          <w:rFonts w:ascii="Calibri" w:hAnsi="Calibri" w:cs="Calibri"/>
          <w:color w:val="000000"/>
          <w:sz w:val="22"/>
          <w:szCs w:val="22"/>
        </w:rPr>
        <w:t>ou know your login information</w:t>
      </w:r>
      <w:r w:rsidR="00C9361F">
        <w:rPr>
          <w:rFonts w:ascii="Calibri" w:hAnsi="Calibri" w:cs="Calibri"/>
          <w:color w:val="000000"/>
          <w:sz w:val="22"/>
          <w:szCs w:val="22"/>
        </w:rPr>
        <w:t>:</w:t>
      </w:r>
    </w:p>
    <w:p w:rsidR="0056638A" w:rsidRDefault="00827BA2" w:rsidP="003679A9">
      <w:pPr>
        <w:pStyle w:val="NormalWeb"/>
        <w:numPr>
          <w:ilvl w:val="0"/>
          <w:numId w:val="22"/>
        </w:numPr>
        <w:spacing w:before="0" w:beforeAutospacing="0" w:after="160" w:afterAutospacing="0"/>
        <w:contextualSpacing/>
      </w:pPr>
      <w:r w:rsidRPr="00827BA2">
        <w:rPr>
          <w:rFonts w:ascii="Calibri" w:hAnsi="Calibri" w:cs="Calibri"/>
          <w:color w:val="000000"/>
          <w:sz w:val="22"/>
          <w:szCs w:val="22"/>
        </w:rPr>
        <w:t>Log</w:t>
      </w:r>
      <w:r w:rsidR="0056638A" w:rsidRPr="00827BA2">
        <w:rPr>
          <w:rFonts w:ascii="Calibri" w:hAnsi="Calibri" w:cs="Calibri"/>
          <w:color w:val="000000"/>
          <w:sz w:val="22"/>
          <w:szCs w:val="22"/>
        </w:rPr>
        <w:t xml:space="preserve"> in to </w:t>
      </w:r>
      <w:r w:rsidR="0056638A" w:rsidRPr="00827BA2">
        <w:rPr>
          <w:rFonts w:ascii="Calibri" w:hAnsi="Calibri" w:cs="Calibri"/>
          <w:b/>
          <w:color w:val="000000"/>
          <w:sz w:val="22"/>
          <w:szCs w:val="22"/>
        </w:rPr>
        <w:t>Brightspace</w:t>
      </w:r>
      <w:r w:rsidR="0056638A" w:rsidRPr="00827BA2">
        <w:rPr>
          <w:rFonts w:ascii="Calibri" w:hAnsi="Calibri" w:cs="Calibri"/>
          <w:color w:val="000000"/>
          <w:sz w:val="22"/>
          <w:szCs w:val="22"/>
        </w:rPr>
        <w:t xml:space="preserve"> at </w:t>
      </w:r>
      <w:hyperlink r:id="rId9" w:history="1">
        <w:r w:rsidR="0056638A" w:rsidRPr="00827BA2">
          <w:rPr>
            <w:rStyle w:val="Hyperlink"/>
            <w:rFonts w:ascii="Calibri" w:hAnsi="Calibri" w:cs="Calibri"/>
            <w:color w:val="0563C1"/>
            <w:sz w:val="22"/>
            <w:szCs w:val="22"/>
          </w:rPr>
          <w:t>http://mylearning.sunysullivan.edu</w:t>
        </w:r>
      </w:hyperlink>
      <w:r w:rsidR="0056638A" w:rsidRPr="00827BA2">
        <w:rPr>
          <w:rFonts w:ascii="Calibri" w:hAnsi="Calibri" w:cs="Calibri"/>
          <w:color w:val="000000"/>
          <w:sz w:val="22"/>
          <w:szCs w:val="22"/>
        </w:rPr>
        <w:t> using your SUNY</w:t>
      </w:r>
      <w:r w:rsidR="003679A9">
        <w:rPr>
          <w:rFonts w:ascii="Calibri" w:hAnsi="Calibri" w:cs="Calibri"/>
          <w:color w:val="000000"/>
          <w:sz w:val="22"/>
          <w:szCs w:val="22"/>
        </w:rPr>
        <w:t xml:space="preserve"> Sullivan username and password</w:t>
      </w:r>
    </w:p>
    <w:p w:rsidR="00827BA2" w:rsidRDefault="0056638A" w:rsidP="003679A9">
      <w:pPr>
        <w:pStyle w:val="NormalWeb"/>
        <w:numPr>
          <w:ilvl w:val="0"/>
          <w:numId w:val="22"/>
        </w:numPr>
        <w:spacing w:before="0" w:beforeAutospacing="0" w:after="16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 w:rsidRPr="00827BA2">
        <w:rPr>
          <w:rFonts w:ascii="Calibri" w:hAnsi="Calibri" w:cs="Calibri"/>
          <w:b/>
          <w:color w:val="000000"/>
          <w:sz w:val="22"/>
          <w:szCs w:val="22"/>
        </w:rPr>
        <w:t>Achieving Success at SUNY Sullivan</w:t>
      </w:r>
      <w:r>
        <w:rPr>
          <w:rFonts w:ascii="Calibri" w:hAnsi="Calibri" w:cs="Calibri"/>
          <w:color w:val="000000"/>
          <w:sz w:val="22"/>
          <w:szCs w:val="22"/>
        </w:rPr>
        <w:t xml:space="preserve"> is listed as a course in </w:t>
      </w:r>
      <w:r w:rsidRPr="00C9361F">
        <w:rPr>
          <w:rFonts w:ascii="Calibri" w:hAnsi="Calibri" w:cs="Calibri"/>
          <w:color w:val="000000"/>
          <w:sz w:val="22"/>
          <w:szCs w:val="22"/>
        </w:rPr>
        <w:t>Brightspace</w:t>
      </w:r>
      <w:r w:rsidR="00895DC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and you wi</w:t>
      </w:r>
      <w:r w:rsidR="003679A9">
        <w:rPr>
          <w:rFonts w:ascii="Calibri" w:hAnsi="Calibri" w:cs="Calibri"/>
          <w:color w:val="000000"/>
          <w:sz w:val="22"/>
          <w:szCs w:val="22"/>
        </w:rPr>
        <w:t>ll find it in your course list</w:t>
      </w:r>
    </w:p>
    <w:p w:rsidR="00827BA2" w:rsidRDefault="00827BA2" w:rsidP="003679A9">
      <w:pPr>
        <w:pStyle w:val="NormalWeb"/>
        <w:numPr>
          <w:ilvl w:val="0"/>
          <w:numId w:val="22"/>
        </w:numPr>
        <w:spacing w:before="0" w:beforeAutospacing="0" w:after="16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Your fall semester courses will be viewable in Brightspace ONE week prior to the sta</w:t>
      </w:r>
      <w:r w:rsidR="003679A9">
        <w:rPr>
          <w:rFonts w:ascii="Calibri" w:hAnsi="Calibri" w:cs="Calibri"/>
          <w:color w:val="000000"/>
          <w:sz w:val="22"/>
          <w:szCs w:val="22"/>
        </w:rPr>
        <w:t>rt of classes</w:t>
      </w:r>
    </w:p>
    <w:p w:rsidR="0056638A" w:rsidRPr="00C9361F" w:rsidRDefault="0056638A" w:rsidP="003679A9">
      <w:pPr>
        <w:pStyle w:val="NormalWeb"/>
        <w:numPr>
          <w:ilvl w:val="0"/>
          <w:numId w:val="22"/>
        </w:numPr>
        <w:spacing w:before="0" w:beforeAutospacing="0" w:after="160" w:afterAutospacing="0"/>
        <w:contextualSpacing/>
      </w:pPr>
      <w:r>
        <w:rPr>
          <w:rFonts w:ascii="Calibri" w:hAnsi="Calibri" w:cs="Calibri"/>
          <w:color w:val="000000"/>
          <w:sz w:val="22"/>
          <w:szCs w:val="22"/>
        </w:rPr>
        <w:t>Remember to complete the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Achieving Success at SUNY Sullivan </w:t>
      </w:r>
      <w:r>
        <w:rPr>
          <w:rFonts w:ascii="Calibri" w:hAnsi="Calibri" w:cs="Calibri"/>
          <w:color w:val="000000"/>
          <w:sz w:val="22"/>
          <w:szCs w:val="22"/>
        </w:rPr>
        <w:t>(course number NSO-0900-01 DL) </w:t>
      </w:r>
      <w:r w:rsidRPr="00C9361F">
        <w:rPr>
          <w:rFonts w:ascii="Calibri" w:hAnsi="Calibri" w:cs="Calibri"/>
          <w:bCs/>
          <w:color w:val="000000"/>
          <w:sz w:val="22"/>
          <w:szCs w:val="22"/>
        </w:rPr>
        <w:t>course prior to the start of classes</w:t>
      </w:r>
    </w:p>
    <w:p w:rsidR="00C9361F" w:rsidRDefault="00C9361F" w:rsidP="005E1E3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Additional information:</w:t>
      </w:r>
    </w:p>
    <w:p w:rsidR="00C9361F" w:rsidRPr="00C9361F" w:rsidRDefault="00C9361F" w:rsidP="00C9361F">
      <w:pPr>
        <w:pStyle w:val="ListParagraph"/>
        <w:numPr>
          <w:ilvl w:val="0"/>
          <w:numId w:val="24"/>
        </w:numPr>
        <w:rPr>
          <w:rFonts w:cstheme="minorHAnsi"/>
          <w:szCs w:val="24"/>
        </w:rPr>
      </w:pPr>
      <w:r w:rsidRPr="00C9361F">
        <w:rPr>
          <w:rFonts w:cstheme="minorHAnsi"/>
          <w:szCs w:val="24"/>
        </w:rPr>
        <w:t>For our fully online studen</w:t>
      </w:r>
      <w:r>
        <w:rPr>
          <w:rFonts w:cstheme="minorHAnsi"/>
          <w:szCs w:val="24"/>
        </w:rPr>
        <w:t>ts and adult learners who are unable to</w:t>
      </w:r>
      <w:r w:rsidRPr="00C9361F">
        <w:rPr>
          <w:rFonts w:cstheme="minorHAnsi"/>
          <w:szCs w:val="24"/>
        </w:rPr>
        <w:t xml:space="preserve"> join us on campus, pl</w:t>
      </w:r>
      <w:r>
        <w:rPr>
          <w:rFonts w:cstheme="minorHAnsi"/>
          <w:szCs w:val="24"/>
        </w:rPr>
        <w:t>ease note that we will provide information SOON about a virtual Orientation session</w:t>
      </w:r>
    </w:p>
    <w:p w:rsidR="00C9361F" w:rsidRPr="00C9361F" w:rsidRDefault="00C9361F" w:rsidP="00C9361F">
      <w:pPr>
        <w:pStyle w:val="ListParagraph"/>
        <w:numPr>
          <w:ilvl w:val="0"/>
          <w:numId w:val="24"/>
        </w:numPr>
        <w:rPr>
          <w:rFonts w:cstheme="minorHAnsi"/>
          <w:szCs w:val="24"/>
        </w:rPr>
      </w:pPr>
      <w:r w:rsidRPr="00C9361F">
        <w:rPr>
          <w:rFonts w:cstheme="minorHAnsi"/>
          <w:szCs w:val="24"/>
        </w:rPr>
        <w:t xml:space="preserve">Parents and guardians are welcome to attend our in-person Orientation. Please RSVP with a headcount in the </w:t>
      </w:r>
      <w:r>
        <w:rPr>
          <w:rFonts w:cstheme="minorHAnsi"/>
          <w:szCs w:val="24"/>
        </w:rPr>
        <w:t>“</w:t>
      </w:r>
      <w:r w:rsidRPr="00C9361F">
        <w:rPr>
          <w:rFonts w:cstheme="minorHAnsi"/>
          <w:szCs w:val="24"/>
        </w:rPr>
        <w:t>other information</w:t>
      </w:r>
      <w:r>
        <w:rPr>
          <w:rFonts w:cstheme="minorHAnsi"/>
          <w:szCs w:val="24"/>
        </w:rPr>
        <w:t>”</w:t>
      </w:r>
      <w:r w:rsidRPr="00C9361F">
        <w:rPr>
          <w:rFonts w:cstheme="minorHAnsi"/>
          <w:szCs w:val="24"/>
        </w:rPr>
        <w:t xml:space="preserve"> section on th</w:t>
      </w:r>
      <w:r>
        <w:rPr>
          <w:rFonts w:cstheme="minorHAnsi"/>
          <w:szCs w:val="24"/>
        </w:rPr>
        <w:t>e Orientation registration page</w:t>
      </w:r>
    </w:p>
    <w:p w:rsidR="005E1E36" w:rsidRPr="00184C68" w:rsidRDefault="005E1E36" w:rsidP="005E1E36">
      <w:pPr>
        <w:rPr>
          <w:rFonts w:cstheme="minorHAnsi"/>
          <w:b/>
          <w:szCs w:val="24"/>
        </w:rPr>
      </w:pPr>
      <w:r w:rsidRPr="00184C68">
        <w:rPr>
          <w:rFonts w:cstheme="minorHAnsi"/>
          <w:b/>
          <w:szCs w:val="24"/>
        </w:rPr>
        <w:t xml:space="preserve">How to </w:t>
      </w:r>
      <w:r w:rsidR="00286737" w:rsidRPr="00184C68">
        <w:rPr>
          <w:rFonts w:cstheme="minorHAnsi"/>
          <w:b/>
          <w:szCs w:val="24"/>
        </w:rPr>
        <w:t>contact</w:t>
      </w:r>
      <w:r w:rsidRPr="00184C68">
        <w:rPr>
          <w:rFonts w:cstheme="minorHAnsi"/>
          <w:b/>
          <w:szCs w:val="24"/>
        </w:rPr>
        <w:t xml:space="preserve"> us:</w:t>
      </w:r>
    </w:p>
    <w:p w:rsidR="005E1E36" w:rsidRPr="00184C68" w:rsidRDefault="00012C21" w:rsidP="005E1E36">
      <w:pPr>
        <w:rPr>
          <w:rFonts w:cstheme="minorHAnsi"/>
          <w:szCs w:val="24"/>
        </w:rPr>
      </w:pPr>
      <w:r>
        <w:rPr>
          <w:rFonts w:cstheme="minorHAnsi"/>
          <w:szCs w:val="24"/>
        </w:rPr>
        <w:t>August</w:t>
      </w:r>
      <w:r w:rsidR="005E1E36" w:rsidRPr="00184C68">
        <w:rPr>
          <w:rFonts w:cstheme="minorHAnsi"/>
          <w:szCs w:val="24"/>
        </w:rPr>
        <w:t xml:space="preserve"> is always very busy for our campus offices, so we encourage stu</w:t>
      </w:r>
      <w:r w:rsidR="00895DCA">
        <w:rPr>
          <w:rFonts w:cstheme="minorHAnsi"/>
          <w:szCs w:val="24"/>
        </w:rPr>
        <w:t>dents and families to use email</w:t>
      </w:r>
      <w:r w:rsidR="00F070FF" w:rsidRPr="00184C68">
        <w:rPr>
          <w:rFonts w:cstheme="minorHAnsi"/>
          <w:szCs w:val="24"/>
        </w:rPr>
        <w:t xml:space="preserve"> </w:t>
      </w:r>
      <w:r w:rsidR="005E1E36" w:rsidRPr="00184C68">
        <w:rPr>
          <w:rFonts w:cstheme="minorHAnsi"/>
          <w:szCs w:val="24"/>
        </w:rPr>
        <w:t>as a quicker response m</w:t>
      </w:r>
      <w:r w:rsidR="00300E1A" w:rsidRPr="00184C68">
        <w:rPr>
          <w:rFonts w:cstheme="minorHAnsi"/>
          <w:szCs w:val="24"/>
        </w:rPr>
        <w:t>ay</w:t>
      </w:r>
      <w:r w:rsidR="005E1E36" w:rsidRPr="00184C68">
        <w:rPr>
          <w:rFonts w:cstheme="minorHAnsi"/>
          <w:szCs w:val="24"/>
        </w:rPr>
        <w:t xml:space="preserve"> be possible:</w:t>
      </w:r>
    </w:p>
    <w:p w:rsidR="005E1E36" w:rsidRPr="00184C68" w:rsidRDefault="005E1E36" w:rsidP="005E1E36">
      <w:pPr>
        <w:spacing w:line="240" w:lineRule="auto"/>
        <w:contextualSpacing/>
        <w:rPr>
          <w:rFonts w:cstheme="minorHAnsi"/>
          <w:szCs w:val="24"/>
        </w:rPr>
      </w:pPr>
      <w:r w:rsidRPr="00184C68">
        <w:rPr>
          <w:rFonts w:cstheme="minorHAnsi"/>
          <w:szCs w:val="24"/>
        </w:rPr>
        <w:t xml:space="preserve">Orientation </w:t>
      </w:r>
      <w:r w:rsidRPr="00184C68">
        <w:rPr>
          <w:rFonts w:cstheme="minorHAnsi"/>
          <w:szCs w:val="24"/>
        </w:rPr>
        <w:tab/>
      </w:r>
      <w:r w:rsidRPr="00184C68">
        <w:rPr>
          <w:rFonts w:cstheme="minorHAnsi"/>
          <w:szCs w:val="24"/>
        </w:rPr>
        <w:tab/>
      </w:r>
      <w:r w:rsidR="00184C68" w:rsidRPr="00184C68">
        <w:rPr>
          <w:rFonts w:cstheme="minorHAnsi"/>
          <w:szCs w:val="24"/>
        </w:rPr>
        <w:tab/>
      </w:r>
      <w:hyperlink r:id="rId10" w:history="1">
        <w:r w:rsidRPr="00184C68">
          <w:rPr>
            <w:rStyle w:val="Hyperlink"/>
            <w:rFonts w:cstheme="minorHAnsi"/>
            <w:szCs w:val="24"/>
          </w:rPr>
          <w:t>orientation@sunysullivan.edu</w:t>
        </w:r>
      </w:hyperlink>
      <w:r w:rsidR="00184C68" w:rsidRPr="00184C68">
        <w:rPr>
          <w:rFonts w:cstheme="minorHAnsi"/>
          <w:szCs w:val="24"/>
        </w:rPr>
        <w:t xml:space="preserve"> </w:t>
      </w:r>
      <w:r w:rsidR="00184C68" w:rsidRPr="00184C68">
        <w:rPr>
          <w:rFonts w:cstheme="minorHAnsi"/>
          <w:szCs w:val="24"/>
        </w:rPr>
        <w:tab/>
      </w:r>
      <w:r w:rsidR="00184C68">
        <w:rPr>
          <w:rFonts w:cstheme="minorHAnsi"/>
          <w:szCs w:val="24"/>
        </w:rPr>
        <w:tab/>
      </w:r>
      <w:r w:rsidRPr="00184C68">
        <w:rPr>
          <w:rFonts w:cstheme="minorHAnsi"/>
          <w:szCs w:val="24"/>
        </w:rPr>
        <w:t>Log in issues</w:t>
      </w:r>
      <w:r w:rsidRPr="00184C68">
        <w:rPr>
          <w:rFonts w:cstheme="minorHAnsi"/>
          <w:szCs w:val="24"/>
        </w:rPr>
        <w:tab/>
      </w:r>
      <w:hyperlink r:id="rId11" w:history="1">
        <w:r w:rsidRPr="00184C68">
          <w:rPr>
            <w:rStyle w:val="Hyperlink"/>
            <w:rFonts w:cstheme="minorHAnsi"/>
            <w:szCs w:val="24"/>
          </w:rPr>
          <w:t>ithelpdesk@sunysullivan.edu</w:t>
        </w:r>
      </w:hyperlink>
      <w:r w:rsidRPr="00184C68">
        <w:rPr>
          <w:rFonts w:cstheme="minorHAnsi"/>
          <w:szCs w:val="24"/>
        </w:rPr>
        <w:t xml:space="preserve"> </w:t>
      </w:r>
    </w:p>
    <w:p w:rsidR="005E1E36" w:rsidRPr="00184C68" w:rsidRDefault="005E1E36" w:rsidP="005E1E36">
      <w:pPr>
        <w:spacing w:line="240" w:lineRule="auto"/>
        <w:contextualSpacing/>
        <w:rPr>
          <w:rFonts w:cstheme="minorHAnsi"/>
          <w:szCs w:val="24"/>
        </w:rPr>
      </w:pPr>
      <w:r w:rsidRPr="00184C68">
        <w:rPr>
          <w:rFonts w:cstheme="minorHAnsi"/>
          <w:szCs w:val="24"/>
        </w:rPr>
        <w:t xml:space="preserve">Student </w:t>
      </w:r>
      <w:r w:rsidR="0000608C" w:rsidRPr="00184C68">
        <w:rPr>
          <w:rFonts w:cstheme="minorHAnsi"/>
          <w:szCs w:val="24"/>
        </w:rPr>
        <w:t>Billing</w:t>
      </w:r>
      <w:r w:rsidRPr="00184C68">
        <w:rPr>
          <w:rFonts w:cstheme="minorHAnsi"/>
          <w:szCs w:val="24"/>
        </w:rPr>
        <w:tab/>
      </w:r>
      <w:r w:rsidRPr="00184C68">
        <w:rPr>
          <w:rFonts w:cstheme="minorHAnsi"/>
          <w:szCs w:val="24"/>
        </w:rPr>
        <w:tab/>
      </w:r>
      <w:r w:rsidRPr="00184C68">
        <w:rPr>
          <w:rFonts w:cstheme="minorHAnsi"/>
          <w:szCs w:val="24"/>
        </w:rPr>
        <w:tab/>
      </w:r>
      <w:hyperlink r:id="rId12" w:history="1">
        <w:r w:rsidRPr="00184C68">
          <w:rPr>
            <w:rStyle w:val="Hyperlink"/>
            <w:rFonts w:cstheme="minorHAnsi"/>
            <w:szCs w:val="24"/>
          </w:rPr>
          <w:t>billing@sunysullivan.edu</w:t>
        </w:r>
      </w:hyperlink>
      <w:r w:rsidRPr="00184C68">
        <w:rPr>
          <w:rFonts w:cstheme="minorHAnsi"/>
          <w:szCs w:val="24"/>
        </w:rPr>
        <w:tab/>
      </w:r>
      <w:r w:rsidRPr="00184C68">
        <w:rPr>
          <w:rFonts w:cstheme="minorHAnsi"/>
          <w:szCs w:val="24"/>
        </w:rPr>
        <w:tab/>
        <w:t>Financial Aid</w:t>
      </w:r>
      <w:r w:rsidRPr="00184C68">
        <w:rPr>
          <w:rFonts w:cstheme="minorHAnsi"/>
          <w:szCs w:val="24"/>
        </w:rPr>
        <w:tab/>
      </w:r>
      <w:hyperlink r:id="rId13" w:history="1">
        <w:r w:rsidRPr="00184C68">
          <w:rPr>
            <w:rStyle w:val="Hyperlink"/>
            <w:rFonts w:cstheme="minorHAnsi"/>
            <w:szCs w:val="24"/>
          </w:rPr>
          <w:t>finaid@sunysullivan.edu</w:t>
        </w:r>
      </w:hyperlink>
    </w:p>
    <w:p w:rsidR="005E1E36" w:rsidRPr="00184C68" w:rsidRDefault="005E1E36" w:rsidP="005E1E36">
      <w:pPr>
        <w:spacing w:line="240" w:lineRule="auto"/>
        <w:contextualSpacing/>
        <w:rPr>
          <w:rFonts w:cstheme="minorHAnsi"/>
          <w:szCs w:val="24"/>
        </w:rPr>
      </w:pPr>
      <w:r w:rsidRPr="00184C68">
        <w:rPr>
          <w:rFonts w:cstheme="minorHAnsi"/>
          <w:szCs w:val="24"/>
        </w:rPr>
        <w:t>Changing/adding classes</w:t>
      </w:r>
      <w:r w:rsidRPr="00184C68">
        <w:rPr>
          <w:rFonts w:cstheme="minorHAnsi"/>
          <w:szCs w:val="24"/>
        </w:rPr>
        <w:tab/>
      </w:r>
      <w:hyperlink r:id="rId14" w:history="1">
        <w:r w:rsidRPr="00184C68">
          <w:rPr>
            <w:rStyle w:val="Hyperlink"/>
            <w:rFonts w:cstheme="minorHAnsi"/>
            <w:szCs w:val="24"/>
          </w:rPr>
          <w:t>learningcommons@sunysullivan.edu</w:t>
        </w:r>
      </w:hyperlink>
      <w:r w:rsidRPr="00184C68">
        <w:rPr>
          <w:rFonts w:cstheme="minorHAnsi"/>
          <w:szCs w:val="24"/>
        </w:rPr>
        <w:tab/>
        <w:t xml:space="preserve">Housing </w:t>
      </w:r>
      <w:r w:rsidRPr="00184C68">
        <w:rPr>
          <w:rFonts w:cstheme="minorHAnsi"/>
          <w:szCs w:val="24"/>
        </w:rPr>
        <w:tab/>
      </w:r>
      <w:hyperlink r:id="rId15" w:history="1">
        <w:r w:rsidRPr="00184C68">
          <w:rPr>
            <w:rStyle w:val="Hyperlink"/>
            <w:rFonts w:cstheme="minorHAnsi"/>
            <w:szCs w:val="24"/>
          </w:rPr>
          <w:t>reslife@sunysullivan.edu</w:t>
        </w:r>
      </w:hyperlink>
    </w:p>
    <w:p w:rsidR="005E1E36" w:rsidRPr="00184C68" w:rsidRDefault="005E1E36" w:rsidP="005E1E36">
      <w:pPr>
        <w:spacing w:line="240" w:lineRule="auto"/>
        <w:contextualSpacing/>
        <w:rPr>
          <w:rFonts w:cstheme="minorHAnsi"/>
          <w:szCs w:val="24"/>
        </w:rPr>
      </w:pPr>
    </w:p>
    <w:p w:rsidR="005E1E36" w:rsidRPr="00184C68" w:rsidRDefault="005E1E36" w:rsidP="005E1E36">
      <w:pPr>
        <w:spacing w:line="240" w:lineRule="auto"/>
        <w:contextualSpacing/>
        <w:rPr>
          <w:rFonts w:cstheme="minorHAnsi"/>
          <w:szCs w:val="24"/>
        </w:rPr>
      </w:pPr>
      <w:r w:rsidRPr="00184C68">
        <w:rPr>
          <w:rFonts w:cstheme="minorHAnsi"/>
          <w:szCs w:val="24"/>
        </w:rPr>
        <w:t>Please contact me with any questions.</w:t>
      </w:r>
    </w:p>
    <w:p w:rsidR="005E1E36" w:rsidRPr="00184C68" w:rsidRDefault="005E1E36" w:rsidP="005E1E36">
      <w:pPr>
        <w:spacing w:line="240" w:lineRule="auto"/>
        <w:contextualSpacing/>
        <w:rPr>
          <w:rFonts w:cstheme="minorHAnsi"/>
          <w:szCs w:val="24"/>
        </w:rPr>
      </w:pPr>
    </w:p>
    <w:p w:rsidR="00184C68" w:rsidRDefault="005E1E36" w:rsidP="005E1E36">
      <w:pPr>
        <w:spacing w:line="240" w:lineRule="auto"/>
        <w:contextualSpacing/>
        <w:rPr>
          <w:rFonts w:cstheme="minorHAnsi"/>
          <w:szCs w:val="24"/>
        </w:rPr>
      </w:pPr>
      <w:r w:rsidRPr="00184C68">
        <w:rPr>
          <w:rFonts w:cstheme="minorHAnsi"/>
          <w:szCs w:val="24"/>
        </w:rPr>
        <w:t>We look forw</w:t>
      </w:r>
      <w:r w:rsidR="00184C68">
        <w:rPr>
          <w:rFonts w:cstheme="minorHAnsi"/>
          <w:szCs w:val="24"/>
        </w:rPr>
        <w:t>ard to seeing you</w:t>
      </w:r>
      <w:r w:rsidR="0000608C" w:rsidRPr="00184C68">
        <w:rPr>
          <w:rFonts w:cstheme="minorHAnsi"/>
          <w:szCs w:val="24"/>
        </w:rPr>
        <w:t xml:space="preserve"> soon.</w:t>
      </w:r>
    </w:p>
    <w:p w:rsidR="00184C68" w:rsidRPr="00184C68" w:rsidRDefault="00184C68" w:rsidP="005E1E36">
      <w:pPr>
        <w:spacing w:line="240" w:lineRule="auto"/>
        <w:contextualSpacing/>
        <w:rPr>
          <w:rFonts w:ascii="Vladimir Script" w:hAnsi="Vladimir Script" w:cstheme="minorHAnsi"/>
          <w:sz w:val="32"/>
          <w:szCs w:val="32"/>
        </w:rPr>
      </w:pPr>
      <w:r w:rsidRPr="00184C68">
        <w:rPr>
          <w:rFonts w:ascii="Vladimir Script" w:hAnsi="Vladimir Script" w:cstheme="minorHAnsi"/>
          <w:sz w:val="32"/>
          <w:szCs w:val="32"/>
        </w:rPr>
        <w:t>Deb Waller-Frederick</w:t>
      </w:r>
    </w:p>
    <w:p w:rsidR="005E1E36" w:rsidRPr="00184C68" w:rsidRDefault="00184C68" w:rsidP="005E1E36">
      <w:pPr>
        <w:spacing w:line="240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Deb Waller-Frederick</w:t>
      </w:r>
    </w:p>
    <w:p w:rsidR="005E1E36" w:rsidRPr="00184C68" w:rsidRDefault="005E1E36" w:rsidP="005E1E36">
      <w:pPr>
        <w:spacing w:line="240" w:lineRule="auto"/>
        <w:contextualSpacing/>
        <w:rPr>
          <w:rFonts w:cstheme="minorHAnsi"/>
          <w:szCs w:val="24"/>
        </w:rPr>
      </w:pPr>
      <w:r w:rsidRPr="00184C68">
        <w:rPr>
          <w:rFonts w:cstheme="minorHAnsi"/>
          <w:szCs w:val="24"/>
        </w:rPr>
        <w:t>Associate Dean of Student Engagement</w:t>
      </w:r>
    </w:p>
    <w:p w:rsidR="005E1E36" w:rsidRPr="00184C68" w:rsidRDefault="00895DCA" w:rsidP="005E1E36">
      <w:pPr>
        <w:spacing w:line="240" w:lineRule="auto"/>
        <w:contextualSpacing/>
        <w:rPr>
          <w:rFonts w:cstheme="minorHAnsi"/>
          <w:szCs w:val="24"/>
        </w:rPr>
      </w:pPr>
      <w:hyperlink r:id="rId16" w:history="1">
        <w:r w:rsidR="005E1E36" w:rsidRPr="00184C68">
          <w:rPr>
            <w:rStyle w:val="Hyperlink"/>
            <w:rFonts w:cstheme="minorHAnsi"/>
            <w:szCs w:val="24"/>
          </w:rPr>
          <w:t>dwaller-frederick@sunysullivan.edu</w:t>
        </w:r>
      </w:hyperlink>
    </w:p>
    <w:p w:rsidR="005E1E36" w:rsidRPr="005E1E36" w:rsidRDefault="005E1E36" w:rsidP="005E1E3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877C9" w:rsidRPr="005E1E36" w:rsidRDefault="00D877C9" w:rsidP="00D877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3958" w:rsidRPr="005E1E36" w:rsidRDefault="00F23958" w:rsidP="000F0DF6">
      <w:pPr>
        <w:spacing w:after="0" w:line="240" w:lineRule="auto"/>
        <w:rPr>
          <w:sz w:val="24"/>
          <w:szCs w:val="24"/>
        </w:rPr>
      </w:pPr>
    </w:p>
    <w:sectPr w:rsidR="00F23958" w:rsidRPr="005E1E36" w:rsidSect="00827BA2">
      <w:headerReference w:type="default" r:id="rId17"/>
      <w:footerReference w:type="default" r:id="rId18"/>
      <w:pgSz w:w="12240" w:h="15840"/>
      <w:pgMar w:top="720" w:right="90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79" w:rsidRDefault="00F64779" w:rsidP="00B025B0">
      <w:pPr>
        <w:spacing w:after="0" w:line="240" w:lineRule="auto"/>
      </w:pPr>
      <w:r>
        <w:separator/>
      </w:r>
    </w:p>
  </w:endnote>
  <w:endnote w:type="continuationSeparator" w:id="0">
    <w:p w:rsidR="00F64779" w:rsidRDefault="00F64779" w:rsidP="00B0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B0" w:rsidRPr="00BC3595" w:rsidRDefault="00B025B0" w:rsidP="00B025B0">
    <w:pPr>
      <w:pStyle w:val="Footer"/>
      <w:jc w:val="center"/>
      <w:rPr>
        <w:color w:val="00724C"/>
      </w:rPr>
    </w:pPr>
    <w:r w:rsidRPr="00BC3595">
      <w:rPr>
        <w:color w:val="00724C"/>
      </w:rPr>
      <w:t xml:space="preserve">112 College Road, Loch </w:t>
    </w:r>
    <w:smartTag w:uri="urn:schemas-microsoft-com:office:smarttags" w:element="place">
      <w:smartTag w:uri="urn:schemas-microsoft-com:office:smarttags" w:element="City">
        <w:r w:rsidRPr="00BC3595">
          <w:rPr>
            <w:color w:val="00724C"/>
          </w:rPr>
          <w:t>Sheldrake</w:t>
        </w:r>
      </w:smartTag>
      <w:r w:rsidRPr="00BC3595">
        <w:rPr>
          <w:color w:val="00724C"/>
        </w:rPr>
        <w:t xml:space="preserve">, </w:t>
      </w:r>
      <w:smartTag w:uri="urn:schemas-microsoft-com:office:smarttags" w:element="State">
        <w:r w:rsidRPr="00BC3595">
          <w:rPr>
            <w:color w:val="00724C"/>
          </w:rPr>
          <w:t>New York</w:t>
        </w:r>
      </w:smartTag>
      <w:r w:rsidRPr="00BC3595">
        <w:rPr>
          <w:color w:val="00724C"/>
        </w:rPr>
        <w:t xml:space="preserve"> </w:t>
      </w:r>
      <w:smartTag w:uri="urn:schemas-microsoft-com:office:smarttags" w:element="PostalCode">
        <w:r w:rsidRPr="00BC3595">
          <w:rPr>
            <w:color w:val="00724C"/>
          </w:rPr>
          <w:t>12759-5151</w:t>
        </w:r>
      </w:smartTag>
    </w:smartTag>
    <w:r w:rsidRPr="00BC3595">
      <w:rPr>
        <w:color w:val="00724C"/>
      </w:rPr>
      <w:t xml:space="preserve"> • </w:t>
    </w:r>
    <w:hyperlink r:id="rId1" w:history="1">
      <w:r w:rsidRPr="00BC3595">
        <w:rPr>
          <w:rStyle w:val="Hyperlink"/>
          <w:color w:val="00724C"/>
        </w:rPr>
        <w:t>http://www.sullivan.suny.edu</w:t>
      </w:r>
    </w:hyperlink>
  </w:p>
  <w:p w:rsidR="00B025B0" w:rsidRPr="00BC3595" w:rsidRDefault="00B025B0" w:rsidP="00B025B0">
    <w:pPr>
      <w:pStyle w:val="Footer"/>
      <w:jc w:val="center"/>
      <w:rPr>
        <w:color w:val="00724C"/>
      </w:rPr>
    </w:pPr>
    <w:r w:rsidRPr="00BC3595">
      <w:rPr>
        <w:color w:val="00724C"/>
      </w:rPr>
      <w:t xml:space="preserve">A Unit </w:t>
    </w:r>
    <w:r w:rsidRPr="00BC3595">
      <w:rPr>
        <w:i/>
        <w:color w:val="00724C"/>
      </w:rPr>
      <w:t>of</w:t>
    </w:r>
    <w:r w:rsidRPr="00BC3595">
      <w:rPr>
        <w:color w:val="00724C"/>
      </w:rPr>
      <w:t xml:space="preserve"> the </w:t>
    </w:r>
    <w:smartTag w:uri="urn:schemas-microsoft-com:office:smarttags" w:element="PlaceType">
      <w:r w:rsidRPr="00BC3595">
        <w:rPr>
          <w:color w:val="00724C"/>
        </w:rPr>
        <w:t>State</w:t>
      </w:r>
    </w:smartTag>
    <w:r w:rsidRPr="00BC3595">
      <w:rPr>
        <w:color w:val="00724C"/>
      </w:rPr>
      <w:t xml:space="preserve"> </w:t>
    </w:r>
    <w:smartTag w:uri="urn:schemas-microsoft-com:office:smarttags" w:element="PlaceType">
      <w:r w:rsidRPr="00BC3595">
        <w:rPr>
          <w:color w:val="00724C"/>
        </w:rPr>
        <w:t>University</w:t>
      </w:r>
    </w:smartTag>
    <w:r w:rsidRPr="00BC3595">
      <w:rPr>
        <w:color w:val="00724C"/>
      </w:rPr>
      <w:t xml:space="preserve"> </w:t>
    </w:r>
    <w:r w:rsidRPr="00BC3595">
      <w:rPr>
        <w:i/>
        <w:color w:val="00724C"/>
      </w:rPr>
      <w:t>of</w:t>
    </w:r>
    <w:r w:rsidRPr="00BC3595">
      <w:rPr>
        <w:color w:val="00724C"/>
      </w:rPr>
      <w:t xml:space="preserve"> </w:t>
    </w:r>
    <w:smartTag w:uri="urn:schemas-microsoft-com:office:smarttags" w:element="State">
      <w:r w:rsidRPr="00BC3595">
        <w:rPr>
          <w:color w:val="00724C"/>
        </w:rPr>
        <w:t>New York</w:t>
      </w:r>
    </w:smartTag>
    <w:r w:rsidRPr="00BC3595">
      <w:rPr>
        <w:color w:val="00724C"/>
      </w:rPr>
      <w:t xml:space="preserve"> • Affirmative Action/Equal </w:t>
    </w:r>
    <w:smartTag w:uri="urn:schemas-microsoft-com:office:smarttags" w:element="place">
      <w:r w:rsidRPr="00BC3595">
        <w:rPr>
          <w:color w:val="00724C"/>
        </w:rPr>
        <w:t>Opportunity</w:t>
      </w:r>
    </w:smartTag>
    <w:r w:rsidRPr="00BC3595">
      <w:rPr>
        <w:color w:val="00724C"/>
      </w:rPr>
      <w:t xml:space="preserve"> College</w:t>
    </w:r>
  </w:p>
  <w:p w:rsidR="00B025B0" w:rsidRDefault="00B025B0">
    <w:pPr>
      <w:pStyle w:val="Footer"/>
    </w:pPr>
  </w:p>
  <w:p w:rsidR="00B025B0" w:rsidRDefault="00B02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79" w:rsidRDefault="00F64779" w:rsidP="00B025B0">
      <w:pPr>
        <w:spacing w:after="0" w:line="240" w:lineRule="auto"/>
      </w:pPr>
      <w:r>
        <w:separator/>
      </w:r>
    </w:p>
  </w:footnote>
  <w:footnote w:type="continuationSeparator" w:id="0">
    <w:p w:rsidR="00F64779" w:rsidRDefault="00F64779" w:rsidP="00B0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913" w:rsidRDefault="007A3E01" w:rsidP="005E1E36">
    <w:pPr>
      <w:pStyle w:val="Header"/>
      <w:tabs>
        <w:tab w:val="clear" w:pos="4320"/>
        <w:tab w:val="clear" w:pos="8640"/>
      </w:tabs>
      <w:rPr>
        <w:noProof/>
        <w:color w:val="007A51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-142875</wp:posOffset>
          </wp:positionH>
          <wp:positionV relativeFrom="margin">
            <wp:posOffset>-1090295</wp:posOffset>
          </wp:positionV>
          <wp:extent cx="809625" cy="767715"/>
          <wp:effectExtent l="0" t="0" r="9525" b="0"/>
          <wp:wrapSquare wrapText="bothSides"/>
          <wp:docPr id="4" name="Picture 4" descr="https://lh5.googleusercontent.com/sMETrbUKmbmUmfgOo62JFk16JxtSt-mxgMQ6RIwDXQDRgAwORGRM-Q2FDR-msVQmZvIp8xW8sYUyA7ytkJvA7bXvGUm_SHY8HU2XO34kw7vcv3TsVseOMMSk6AAWwXqVC57yN98pyY61c23w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sMETrbUKmbmUmfgOo62JFk16JxtSt-mxgMQ6RIwDXQDRgAwORGRM-Q2FDR-msVQmZvIp8xW8sYUyA7ytkJvA7bXvGUm_SHY8HU2XO34kw7vcv3TsVseOMMSk6AAWwXqVC57yN98pyY61c23wU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5B0" w:rsidRPr="00FA23B0">
      <w:rPr>
        <w:noProof/>
        <w:color w:val="007A51"/>
        <w:sz w:val="24"/>
        <w:szCs w:val="24"/>
      </w:rPr>
      <w:t xml:space="preserve">OFFICE </w:t>
    </w:r>
    <w:r w:rsidR="005E1E36">
      <w:rPr>
        <w:noProof/>
        <w:color w:val="007A51"/>
        <w:sz w:val="24"/>
        <w:szCs w:val="24"/>
      </w:rPr>
      <w:t xml:space="preserve">OF </w:t>
    </w:r>
    <w:r w:rsidR="00696913">
      <w:rPr>
        <w:noProof/>
        <w:color w:val="007A51"/>
        <w:sz w:val="24"/>
        <w:szCs w:val="24"/>
      </w:rPr>
      <w:t>THE ASSOCIATE DEAN</w:t>
    </w:r>
  </w:p>
  <w:p w:rsidR="007A3E01" w:rsidRDefault="00696913" w:rsidP="005E1E36">
    <w:pPr>
      <w:pStyle w:val="Header"/>
      <w:tabs>
        <w:tab w:val="clear" w:pos="4320"/>
        <w:tab w:val="clear" w:pos="8640"/>
      </w:tabs>
      <w:rPr>
        <w:noProof/>
        <w:color w:val="007A51"/>
        <w:sz w:val="24"/>
        <w:szCs w:val="24"/>
      </w:rPr>
    </w:pPr>
    <w:r>
      <w:rPr>
        <w:noProof/>
        <w:color w:val="007A51"/>
        <w:sz w:val="24"/>
        <w:szCs w:val="24"/>
      </w:rPr>
      <w:t>OF STUDENT ENGAGEMENT</w:t>
    </w:r>
  </w:p>
  <w:p w:rsidR="005E1E36" w:rsidRDefault="005E1E36" w:rsidP="005E1E36">
    <w:pPr>
      <w:pStyle w:val="Header"/>
      <w:tabs>
        <w:tab w:val="clear" w:pos="4320"/>
        <w:tab w:val="clear" w:pos="8640"/>
      </w:tabs>
      <w:rPr>
        <w:noProof/>
        <w:color w:val="007A51"/>
        <w:sz w:val="24"/>
        <w:szCs w:val="24"/>
      </w:rPr>
    </w:pPr>
    <w:r>
      <w:rPr>
        <w:noProof/>
        <w:color w:val="007A51"/>
        <w:sz w:val="24"/>
        <w:szCs w:val="24"/>
      </w:rPr>
      <w:t xml:space="preserve">112 College Rd </w:t>
    </w:r>
  </w:p>
  <w:p w:rsidR="005E1E36" w:rsidRDefault="005E1E36" w:rsidP="005E1E36">
    <w:pPr>
      <w:pStyle w:val="Header"/>
      <w:tabs>
        <w:tab w:val="clear" w:pos="4320"/>
        <w:tab w:val="clear" w:pos="8640"/>
      </w:tabs>
      <w:rPr>
        <w:rFonts w:eastAsia="Batang"/>
        <w:b/>
        <w:smallCaps/>
        <w:color w:val="007A51"/>
        <w:sz w:val="24"/>
        <w:szCs w:val="24"/>
      </w:rPr>
    </w:pPr>
    <w:r>
      <w:rPr>
        <w:noProof/>
        <w:color w:val="007A51"/>
        <w:sz w:val="24"/>
        <w:szCs w:val="24"/>
      </w:rPr>
      <w:t>Loch Sheldrake, NY 12759</w:t>
    </w:r>
  </w:p>
  <w:p w:rsidR="00B025B0" w:rsidRPr="007A3E01" w:rsidRDefault="007A3E01" w:rsidP="00F234BC">
    <w:pPr>
      <w:pStyle w:val="Header"/>
      <w:tabs>
        <w:tab w:val="clear" w:pos="4320"/>
        <w:tab w:val="clear" w:pos="8640"/>
      </w:tabs>
      <w:ind w:left="1260"/>
      <w:rPr>
        <w:rFonts w:eastAsia="Batang"/>
        <w:b/>
        <w:smallCaps/>
        <w:color w:val="007A51"/>
        <w:sz w:val="24"/>
        <w:szCs w:val="24"/>
      </w:rPr>
    </w:pPr>
    <w:r>
      <w:rPr>
        <w:rFonts w:eastAsia="Batang"/>
        <w:color w:val="007A51"/>
        <w:sz w:val="22"/>
        <w:szCs w:val="22"/>
      </w:rPr>
      <w:t xml:space="preserve">Tel: </w:t>
    </w:r>
    <w:r w:rsidR="00B025B0" w:rsidRPr="00FA23B0">
      <w:rPr>
        <w:rFonts w:eastAsia="Batang"/>
        <w:color w:val="007A51"/>
        <w:sz w:val="22"/>
        <w:szCs w:val="22"/>
      </w:rPr>
      <w:t xml:space="preserve">845-434-5750 ext. </w:t>
    </w:r>
    <w:r w:rsidR="005E1E36">
      <w:rPr>
        <w:rFonts w:eastAsia="Batang"/>
        <w:color w:val="007A51"/>
        <w:sz w:val="22"/>
        <w:szCs w:val="22"/>
      </w:rPr>
      <w:t>4303</w:t>
    </w:r>
  </w:p>
  <w:p w:rsidR="00B025B0" w:rsidRPr="00F234BC" w:rsidRDefault="00F234BC" w:rsidP="00F234BC">
    <w:pPr>
      <w:pStyle w:val="Header"/>
      <w:tabs>
        <w:tab w:val="clear" w:pos="4320"/>
        <w:tab w:val="clear" w:pos="8640"/>
        <w:tab w:val="left" w:pos="1260"/>
      </w:tabs>
      <w:rPr>
        <w:rFonts w:eastAsia="Batang"/>
        <w:color w:val="7F7F7F" w:themeColor="text1" w:themeTint="80"/>
        <w:sz w:val="22"/>
        <w:szCs w:val="22"/>
      </w:rPr>
    </w:pPr>
    <w:r>
      <w:rPr>
        <w:rFonts w:eastAsia="Batang"/>
        <w:color w:val="007A51"/>
        <w:sz w:val="22"/>
        <w:szCs w:val="22"/>
      </w:rPr>
      <w:tab/>
    </w:r>
    <w:r w:rsidR="007A3E01">
      <w:rPr>
        <w:rFonts w:eastAsia="Batang"/>
        <w:color w:val="007A51"/>
        <w:sz w:val="22"/>
        <w:szCs w:val="22"/>
      </w:rPr>
      <w:t xml:space="preserve">Fax: </w:t>
    </w:r>
    <w:r w:rsidR="00B025B0">
      <w:rPr>
        <w:rFonts w:eastAsia="Batang"/>
        <w:color w:val="007A51"/>
        <w:sz w:val="22"/>
        <w:szCs w:val="22"/>
      </w:rPr>
      <w:t>845-434-0923</w:t>
    </w:r>
    <w:r w:rsidR="00B025B0" w:rsidRPr="00FA23B0">
      <w:rPr>
        <w:rFonts w:eastAsia="Batang"/>
        <w:color w:val="007A51"/>
        <w:sz w:val="22"/>
        <w:szCs w:val="22"/>
      </w:rPr>
      <w:br/>
    </w:r>
    <w:r w:rsidR="007A3E0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F9B"/>
    <w:multiLevelType w:val="hybridMultilevel"/>
    <w:tmpl w:val="332457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006A6"/>
    <w:multiLevelType w:val="hybridMultilevel"/>
    <w:tmpl w:val="B02E4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36EC"/>
    <w:multiLevelType w:val="hybridMultilevel"/>
    <w:tmpl w:val="81EE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A71"/>
    <w:multiLevelType w:val="hybridMultilevel"/>
    <w:tmpl w:val="CD22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5DC0"/>
    <w:multiLevelType w:val="hybridMultilevel"/>
    <w:tmpl w:val="CF60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40EA"/>
    <w:multiLevelType w:val="hybridMultilevel"/>
    <w:tmpl w:val="4B54409E"/>
    <w:lvl w:ilvl="0" w:tplc="2E886820">
      <w:numFmt w:val="bullet"/>
      <w:lvlText w:val="·"/>
      <w:lvlJc w:val="left"/>
      <w:pPr>
        <w:ind w:left="1230" w:hanging="510"/>
      </w:pPr>
      <w:rPr>
        <w:rFonts w:ascii="Calibri" w:eastAsia="Times New Roman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0CDB"/>
    <w:multiLevelType w:val="hybridMultilevel"/>
    <w:tmpl w:val="AB80E616"/>
    <w:lvl w:ilvl="0" w:tplc="6CE406A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FF5963"/>
    <w:multiLevelType w:val="hybridMultilevel"/>
    <w:tmpl w:val="C7DCC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B6E5D"/>
    <w:multiLevelType w:val="hybridMultilevel"/>
    <w:tmpl w:val="757C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B7B9C"/>
    <w:multiLevelType w:val="hybridMultilevel"/>
    <w:tmpl w:val="D6446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9B747A"/>
    <w:multiLevelType w:val="hybridMultilevel"/>
    <w:tmpl w:val="7194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B3100"/>
    <w:multiLevelType w:val="hybridMultilevel"/>
    <w:tmpl w:val="E03C18A6"/>
    <w:lvl w:ilvl="0" w:tplc="1B54AD46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42EC3"/>
    <w:multiLevelType w:val="hybridMultilevel"/>
    <w:tmpl w:val="729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F6381"/>
    <w:multiLevelType w:val="hybridMultilevel"/>
    <w:tmpl w:val="4E1867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4D34003D"/>
    <w:multiLevelType w:val="hybridMultilevel"/>
    <w:tmpl w:val="521A498E"/>
    <w:lvl w:ilvl="0" w:tplc="F580DD88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CF03CB"/>
    <w:multiLevelType w:val="hybridMultilevel"/>
    <w:tmpl w:val="4D50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38BA"/>
    <w:multiLevelType w:val="hybridMultilevel"/>
    <w:tmpl w:val="D62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01201"/>
    <w:multiLevelType w:val="hybridMultilevel"/>
    <w:tmpl w:val="DED2C5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E886820">
      <w:numFmt w:val="bullet"/>
      <w:lvlText w:val="·"/>
      <w:lvlJc w:val="left"/>
      <w:pPr>
        <w:ind w:left="1230" w:hanging="510"/>
      </w:pPr>
      <w:rPr>
        <w:rFonts w:ascii="Calibri" w:eastAsia="Times New Roman" w:hAnsi="Calibri" w:cs="Calibri" w:hint="default"/>
        <w:color w:val="000000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C6F71"/>
    <w:multiLevelType w:val="hybridMultilevel"/>
    <w:tmpl w:val="7F126612"/>
    <w:lvl w:ilvl="0" w:tplc="4E98B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A6652"/>
    <w:multiLevelType w:val="hybridMultilevel"/>
    <w:tmpl w:val="632AB064"/>
    <w:lvl w:ilvl="0" w:tplc="E6BEB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1523E4"/>
    <w:multiLevelType w:val="hybridMultilevel"/>
    <w:tmpl w:val="FBBC13B8"/>
    <w:lvl w:ilvl="0" w:tplc="8D5EDF88">
      <w:start w:val="2"/>
      <w:numFmt w:val="upperLetter"/>
      <w:lvlText w:val="%1)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452EF"/>
    <w:multiLevelType w:val="hybridMultilevel"/>
    <w:tmpl w:val="E412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D21C0"/>
    <w:multiLevelType w:val="hybridMultilevel"/>
    <w:tmpl w:val="EEF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E0187"/>
    <w:multiLevelType w:val="hybridMultilevel"/>
    <w:tmpl w:val="837EF2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30" w:hanging="510"/>
      </w:pPr>
      <w:rPr>
        <w:rFonts w:ascii="Courier New" w:hAnsi="Courier New" w:cs="Courier New" w:hint="default"/>
        <w:color w:val="000000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7"/>
  </w:num>
  <w:num w:numId="5">
    <w:abstractNumId w:val="12"/>
  </w:num>
  <w:num w:numId="6">
    <w:abstractNumId w:val="16"/>
  </w:num>
  <w:num w:numId="7">
    <w:abstractNumId w:val="4"/>
  </w:num>
  <w:num w:numId="8">
    <w:abstractNumId w:val="2"/>
  </w:num>
  <w:num w:numId="9">
    <w:abstractNumId w:val="10"/>
  </w:num>
  <w:num w:numId="10">
    <w:abstractNumId w:val="18"/>
  </w:num>
  <w:num w:numId="11">
    <w:abstractNumId w:val="9"/>
  </w:num>
  <w:num w:numId="12">
    <w:abstractNumId w:val="13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0"/>
  </w:num>
  <w:num w:numId="18">
    <w:abstractNumId w:val="5"/>
  </w:num>
  <w:num w:numId="19">
    <w:abstractNumId w:val="22"/>
  </w:num>
  <w:num w:numId="20">
    <w:abstractNumId w:val="23"/>
  </w:num>
  <w:num w:numId="21">
    <w:abstractNumId w:val="20"/>
  </w:num>
  <w:num w:numId="22">
    <w:abstractNumId w:val="21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2B"/>
    <w:rsid w:val="0000608C"/>
    <w:rsid w:val="00012C21"/>
    <w:rsid w:val="000308E0"/>
    <w:rsid w:val="00056E81"/>
    <w:rsid w:val="000C7DA4"/>
    <w:rsid w:val="000D08CA"/>
    <w:rsid w:val="000F0DF6"/>
    <w:rsid w:val="000F4498"/>
    <w:rsid w:val="001039F4"/>
    <w:rsid w:val="00163193"/>
    <w:rsid w:val="00184C68"/>
    <w:rsid w:val="001D3F23"/>
    <w:rsid w:val="0022170D"/>
    <w:rsid w:val="00243054"/>
    <w:rsid w:val="00286737"/>
    <w:rsid w:val="002E035F"/>
    <w:rsid w:val="00300E1A"/>
    <w:rsid w:val="0031740C"/>
    <w:rsid w:val="00320D23"/>
    <w:rsid w:val="00323153"/>
    <w:rsid w:val="003679A9"/>
    <w:rsid w:val="003D1C5B"/>
    <w:rsid w:val="004356CB"/>
    <w:rsid w:val="00454AFF"/>
    <w:rsid w:val="004867A6"/>
    <w:rsid w:val="005615AE"/>
    <w:rsid w:val="0056638A"/>
    <w:rsid w:val="005674D1"/>
    <w:rsid w:val="0059364B"/>
    <w:rsid w:val="005B45A7"/>
    <w:rsid w:val="005E1E36"/>
    <w:rsid w:val="00606CFF"/>
    <w:rsid w:val="00696913"/>
    <w:rsid w:val="006D2351"/>
    <w:rsid w:val="00717784"/>
    <w:rsid w:val="00717C84"/>
    <w:rsid w:val="00726B90"/>
    <w:rsid w:val="0079725B"/>
    <w:rsid w:val="007A3E01"/>
    <w:rsid w:val="007D5DF3"/>
    <w:rsid w:val="007E0D59"/>
    <w:rsid w:val="008078DF"/>
    <w:rsid w:val="00827BA2"/>
    <w:rsid w:val="008373BE"/>
    <w:rsid w:val="00880B72"/>
    <w:rsid w:val="00895DCA"/>
    <w:rsid w:val="008B606E"/>
    <w:rsid w:val="008C2457"/>
    <w:rsid w:val="00981955"/>
    <w:rsid w:val="00A42F6B"/>
    <w:rsid w:val="00A61660"/>
    <w:rsid w:val="00AF0AD5"/>
    <w:rsid w:val="00AF1239"/>
    <w:rsid w:val="00B025B0"/>
    <w:rsid w:val="00B17ED5"/>
    <w:rsid w:val="00B45D4E"/>
    <w:rsid w:val="00B61A73"/>
    <w:rsid w:val="00B84B9B"/>
    <w:rsid w:val="00C07D7E"/>
    <w:rsid w:val="00C206C9"/>
    <w:rsid w:val="00C9361F"/>
    <w:rsid w:val="00C960A7"/>
    <w:rsid w:val="00CA5A57"/>
    <w:rsid w:val="00CF38B6"/>
    <w:rsid w:val="00D34CD0"/>
    <w:rsid w:val="00D358D0"/>
    <w:rsid w:val="00D47EEF"/>
    <w:rsid w:val="00D70EE1"/>
    <w:rsid w:val="00D80AC2"/>
    <w:rsid w:val="00D877C9"/>
    <w:rsid w:val="00DE62AF"/>
    <w:rsid w:val="00E02F38"/>
    <w:rsid w:val="00E40E28"/>
    <w:rsid w:val="00E72554"/>
    <w:rsid w:val="00EA7D9E"/>
    <w:rsid w:val="00F070FF"/>
    <w:rsid w:val="00F234BC"/>
    <w:rsid w:val="00F23958"/>
    <w:rsid w:val="00F324C7"/>
    <w:rsid w:val="00F3352B"/>
    <w:rsid w:val="00F415FC"/>
    <w:rsid w:val="00F50338"/>
    <w:rsid w:val="00F6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509A7386"/>
  <w15:docId w15:val="{48B58B1E-77E3-476E-A068-77DCD6C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25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025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0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25B0"/>
  </w:style>
  <w:style w:type="paragraph" w:styleId="BalloonText">
    <w:name w:val="Balloon Text"/>
    <w:basedOn w:val="Normal"/>
    <w:link w:val="BalloonTextChar"/>
    <w:uiPriority w:val="99"/>
    <w:semiHidden/>
    <w:unhideWhenUsed/>
    <w:rsid w:val="00B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25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9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1E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58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sunysullivan.edu/" TargetMode="External"/><Relationship Id="rId13" Type="http://schemas.openxmlformats.org/officeDocument/2006/relationships/hyperlink" Target="mailto:finaid@sunysullivan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Q6h3fXZ85Tr55tet6" TargetMode="External"/><Relationship Id="rId12" Type="http://schemas.openxmlformats.org/officeDocument/2006/relationships/hyperlink" Target="mailto:billing@sunysullivan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waller-frederick@sunysullivan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thelpdesk@sunysullivan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slife@sunysullivan.edu" TargetMode="External"/><Relationship Id="rId10" Type="http://schemas.openxmlformats.org/officeDocument/2006/relationships/hyperlink" Target="mailto:orientation@sunysullivan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learning.sunysullivan.edu" TargetMode="External"/><Relationship Id="rId14" Type="http://schemas.openxmlformats.org/officeDocument/2006/relationships/hyperlink" Target="mailto:learningcommons@sunysullivan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llivan.sun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S.C.C.C.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Cole</dc:creator>
  <cp:lastModifiedBy>Debra Waller-Frederick</cp:lastModifiedBy>
  <cp:revision>2</cp:revision>
  <cp:lastPrinted>2021-08-09T20:52:00Z</cp:lastPrinted>
  <dcterms:created xsi:type="dcterms:W3CDTF">2022-08-01T20:47:00Z</dcterms:created>
  <dcterms:modified xsi:type="dcterms:W3CDTF">2022-08-01T20:47:00Z</dcterms:modified>
</cp:coreProperties>
</file>